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395672</wp:posOffset>
                </wp:positionH>
                <wp:positionV relativeFrom="page">
                  <wp:posOffset>2559164</wp:posOffset>
                </wp:positionV>
                <wp:extent cx="4973776" cy="1665528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3776" cy="166552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  <w:rtl w:val="1"/>
                              </w:rPr>
                              <w:t>’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 xml:space="preserve">exercice consiste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à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lever les sous-entendus et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à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faire appara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î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tre le vrai sens des mots utilis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s par un pouvoir qui s'entend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à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s'exprimer en une langue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à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la fois technique et diplomatique et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à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gonfler ainsi toute vell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it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é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d'expression contestataire. </w:t>
                            </w:r>
                          </w:p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’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h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sitez pas aussi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à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rendre plus explicite aussi les implicites du ton utilis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é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: s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’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il est condescendant, par exemple, ajoutez un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«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pauvre cloche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»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, 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etc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1.2pt;margin-top:201.5pt;width:391.6pt;height:131.1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</w:rPr>
                        <w:t>L</w:t>
                      </w:r>
                      <w:r>
                        <w:rPr>
                          <w:sz w:val="28"/>
                          <w:szCs w:val="28"/>
                          <w:rtl w:val="1"/>
                        </w:rPr>
                        <w:t>’</w:t>
                      </w:r>
                      <w:r>
                        <w:rPr>
                          <w:sz w:val="28"/>
                          <w:szCs w:val="28"/>
                          <w:rtl w:val="0"/>
                          <w:lang w:val="fr-FR"/>
                        </w:rPr>
                        <w:t xml:space="preserve">exercice consiste 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à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lever les sous-entendus et 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à 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faire appara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î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tre le vrai sens des mots utilis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s par un pouvoir qui s'entend 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à 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s'exprimer en une langue 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à 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la fois technique et diplomatique et 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à 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d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gonfler ainsi toute vell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it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é 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d'expression contestataire. </w:t>
                      </w:r>
                    </w:p>
                    <w:p>
                      <w:pPr>
                        <w:pStyle w:val="Corps"/>
                        <w:jc w:val="center"/>
                      </w:pP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N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’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h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sitez pas aussi 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à 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rendre plus explicite aussi les implicites du ton utilis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é 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: s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’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il est condescendant, par exemple, ajoutez un 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« 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pauvre cloche 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»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, </w:t>
                      </w:r>
                      <w:r>
                        <w:rPr>
                          <w:rStyle w:val="Aucun"/>
                          <w:i w:val="1"/>
                          <w:iCs w:val="1"/>
                          <w:sz w:val="28"/>
                          <w:szCs w:val="28"/>
                          <w:rtl w:val="0"/>
                          <w:lang w:val="nl-NL"/>
                        </w:rPr>
                        <w:t>etc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. 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359255</wp:posOffset>
                </wp:positionH>
                <wp:positionV relativeFrom="page">
                  <wp:posOffset>360300</wp:posOffset>
                </wp:positionV>
                <wp:extent cx="5050567" cy="71334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0567" cy="7133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ous-section 2"/>
                              <w:jc w:val="center"/>
                            </w:pPr>
                            <w:r>
                              <w:rPr>
                                <w:rFonts w:ascii="SteelfishRg-Italic" w:hAnsi="SteelfishRg-Italic"/>
                                <w:b w:val="0"/>
                                <w:bCs w:val="0"/>
                                <w:outline w:val="0"/>
                                <w:color w:val="245564"/>
                                <w:sz w:val="72"/>
                                <w:szCs w:val="72"/>
                                <w:rtl w:val="0"/>
                                <w:lang w:val="nl-NL"/>
                                <w14:textFill>
                                  <w14:solidFill>
                                    <w14:srgbClr w14:val="255665"/>
                                  </w14:solidFill>
                                </w14:textFill>
                              </w:rPr>
                              <w:t xml:space="preserve">Atelier </w:t>
                            </w:r>
                            <w:r>
                              <w:rPr>
                                <w:rFonts w:ascii="SteelfishRg-Italic" w:hAnsi="SteelfishRg-Italic" w:hint="default"/>
                                <w:b w:val="0"/>
                                <w:bCs w:val="0"/>
                                <w:outline w:val="0"/>
                                <w:color w:val="245564"/>
                                <w:sz w:val="72"/>
                                <w:szCs w:val="72"/>
                                <w:rtl w:val="0"/>
                                <w:lang w:val="nl-NL"/>
                                <w14:textFill>
                                  <w14:solidFill>
                                    <w14:srgbClr w14:val="255665"/>
                                  </w14:solidFill>
                                </w14:textFill>
                              </w:rPr>
                              <w:t>« </w:t>
                            </w:r>
                            <w:r>
                              <w:rPr>
                                <w:rFonts w:ascii="SteelfishRg-Italic" w:hAnsi="SteelfishRg-Italic"/>
                                <w:b w:val="0"/>
                                <w:bCs w:val="0"/>
                                <w:outline w:val="0"/>
                                <w:color w:val="245564"/>
                                <w:sz w:val="72"/>
                                <w:szCs w:val="72"/>
                                <w:rtl w:val="0"/>
                                <w:lang w:val="nl-NL"/>
                                <w14:textFill>
                                  <w14:solidFill>
                                    <w14:srgbClr w14:val="255665"/>
                                  </w14:solidFill>
                                </w14:textFill>
                              </w:rPr>
                              <w:t>lost in translation</w:t>
                            </w:r>
                            <w:r>
                              <w:rPr>
                                <w:rFonts w:ascii="SteelfishRg-Italic" w:hAnsi="SteelfishRg-Italic" w:hint="default"/>
                                <w:b w:val="0"/>
                                <w:bCs w:val="0"/>
                                <w:outline w:val="0"/>
                                <w:color w:val="245564"/>
                                <w:sz w:val="72"/>
                                <w:szCs w:val="72"/>
                                <w:rtl w:val="0"/>
                                <w:lang w:val="nl-NL"/>
                                <w14:textFill>
                                  <w14:solidFill>
                                    <w14:srgbClr w14:val="255665"/>
                                  </w14:solidFill>
                                </w14:textFill>
                              </w:rPr>
                              <w:t> »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8.3pt;margin-top:28.4pt;width:397.7pt;height:56.2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ous-section 2"/>
                        <w:jc w:val="center"/>
                      </w:pPr>
                      <w:r>
                        <w:rPr>
                          <w:rFonts w:ascii="SteelfishRg-Italic" w:hAnsi="SteelfishRg-Italic"/>
                          <w:b w:val="0"/>
                          <w:bCs w:val="0"/>
                          <w:outline w:val="0"/>
                          <w:color w:val="245564"/>
                          <w:sz w:val="72"/>
                          <w:szCs w:val="72"/>
                          <w:rtl w:val="0"/>
                          <w:lang w:val="nl-NL"/>
                          <w14:textFill>
                            <w14:solidFill>
                              <w14:srgbClr w14:val="255665"/>
                            </w14:solidFill>
                          </w14:textFill>
                        </w:rPr>
                        <w:t xml:space="preserve">Atelier </w:t>
                      </w:r>
                      <w:r>
                        <w:rPr>
                          <w:rFonts w:ascii="SteelfishRg-Italic" w:hAnsi="SteelfishRg-Italic" w:hint="default"/>
                          <w:b w:val="0"/>
                          <w:bCs w:val="0"/>
                          <w:outline w:val="0"/>
                          <w:color w:val="245564"/>
                          <w:sz w:val="72"/>
                          <w:szCs w:val="72"/>
                          <w:rtl w:val="0"/>
                          <w:lang w:val="nl-NL"/>
                          <w14:textFill>
                            <w14:solidFill>
                              <w14:srgbClr w14:val="255665"/>
                            </w14:solidFill>
                          </w14:textFill>
                        </w:rPr>
                        <w:t>« </w:t>
                      </w:r>
                      <w:r>
                        <w:rPr>
                          <w:rFonts w:ascii="SteelfishRg-Italic" w:hAnsi="SteelfishRg-Italic"/>
                          <w:b w:val="0"/>
                          <w:bCs w:val="0"/>
                          <w:outline w:val="0"/>
                          <w:color w:val="245564"/>
                          <w:sz w:val="72"/>
                          <w:szCs w:val="72"/>
                          <w:rtl w:val="0"/>
                          <w:lang w:val="nl-NL"/>
                          <w14:textFill>
                            <w14:solidFill>
                              <w14:srgbClr w14:val="255665"/>
                            </w14:solidFill>
                          </w14:textFill>
                        </w:rPr>
                        <w:t>lost in translation</w:t>
                      </w:r>
                      <w:r>
                        <w:rPr>
                          <w:rFonts w:ascii="SteelfishRg-Italic" w:hAnsi="SteelfishRg-Italic" w:hint="default"/>
                          <w:b w:val="0"/>
                          <w:bCs w:val="0"/>
                          <w:outline w:val="0"/>
                          <w:color w:val="245564"/>
                          <w:sz w:val="72"/>
                          <w:szCs w:val="72"/>
                          <w:rtl w:val="0"/>
                          <w:lang w:val="nl-NL"/>
                          <w14:textFill>
                            <w14:solidFill>
                              <w14:srgbClr w14:val="255665"/>
                            </w14:solidFill>
                          </w14:textFill>
                        </w:rPr>
                        <w:t> »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522672</wp:posOffset>
                </wp:positionH>
                <wp:positionV relativeFrom="page">
                  <wp:posOffset>4631653</wp:posOffset>
                </wp:positionV>
                <wp:extent cx="4738937" cy="64076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8937" cy="6407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R</w:t>
                            </w:r>
                            <w:r>
                              <w:rPr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éé</w:t>
                            </w:r>
                            <w:r>
                              <w:rPr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crivez l</w:t>
                            </w:r>
                            <w:r>
                              <w:rPr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’</w:t>
                            </w:r>
                            <w:r>
                              <w:rPr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une ou l</w:t>
                            </w:r>
                            <w:r>
                              <w:rPr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’</w:t>
                            </w:r>
                            <w:r>
                              <w:rPr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autre lettre (feuilles orange) en y </w:t>
                            </w:r>
                            <w:r>
                              <w:rPr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ô</w:t>
                            </w:r>
                            <w:r>
                              <w:rPr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tant toute langue de bois. 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41.2pt;margin-top:364.7pt;width:373.1pt;height:50.5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i w:val="1"/>
                          <w:iCs w:val="1"/>
                          <w:sz w:val="28"/>
                          <w:szCs w:val="28"/>
                          <w:rtl w:val="0"/>
                          <w:lang w:val="nl-NL"/>
                        </w:rPr>
                        <w:t>R</w:t>
                      </w:r>
                      <w:r>
                        <w:rPr>
                          <w:i w:val="1"/>
                          <w:iCs w:val="1"/>
                          <w:sz w:val="28"/>
                          <w:szCs w:val="28"/>
                          <w:rtl w:val="0"/>
                          <w:lang w:val="nl-NL"/>
                        </w:rPr>
                        <w:t>éé</w:t>
                      </w:r>
                      <w:r>
                        <w:rPr>
                          <w:i w:val="1"/>
                          <w:iCs w:val="1"/>
                          <w:sz w:val="28"/>
                          <w:szCs w:val="28"/>
                          <w:rtl w:val="0"/>
                          <w:lang w:val="nl-NL"/>
                        </w:rPr>
                        <w:t>crivez l</w:t>
                      </w:r>
                      <w:r>
                        <w:rPr>
                          <w:i w:val="1"/>
                          <w:iCs w:val="1"/>
                          <w:sz w:val="28"/>
                          <w:szCs w:val="28"/>
                          <w:rtl w:val="0"/>
                          <w:lang w:val="nl-NL"/>
                        </w:rPr>
                        <w:t>’</w:t>
                      </w:r>
                      <w:r>
                        <w:rPr>
                          <w:i w:val="1"/>
                          <w:iCs w:val="1"/>
                          <w:sz w:val="28"/>
                          <w:szCs w:val="28"/>
                          <w:rtl w:val="0"/>
                          <w:lang w:val="nl-NL"/>
                        </w:rPr>
                        <w:t>une ou l</w:t>
                      </w:r>
                      <w:r>
                        <w:rPr>
                          <w:i w:val="1"/>
                          <w:iCs w:val="1"/>
                          <w:sz w:val="28"/>
                          <w:szCs w:val="28"/>
                          <w:rtl w:val="0"/>
                          <w:lang w:val="nl-NL"/>
                        </w:rPr>
                        <w:t>’</w:t>
                      </w:r>
                      <w:r>
                        <w:rPr>
                          <w:i w:val="1"/>
                          <w:iCs w:val="1"/>
                          <w:sz w:val="28"/>
                          <w:szCs w:val="28"/>
                          <w:rtl w:val="0"/>
                          <w:lang w:val="nl-NL"/>
                        </w:rPr>
                        <w:t xml:space="preserve">autre lettre (feuilles orange) en y </w:t>
                      </w:r>
                      <w:r>
                        <w:rPr>
                          <w:i w:val="1"/>
                          <w:iCs w:val="1"/>
                          <w:sz w:val="28"/>
                          <w:szCs w:val="28"/>
                          <w:rtl w:val="0"/>
                          <w:lang w:val="nl-NL"/>
                        </w:rPr>
                        <w:t>ô</w:t>
                      </w:r>
                      <w:r>
                        <w:rPr>
                          <w:i w:val="1"/>
                          <w:iCs w:val="1"/>
                          <w:sz w:val="28"/>
                          <w:szCs w:val="28"/>
                          <w:rtl w:val="0"/>
                          <w:lang w:val="nl-NL"/>
                        </w:rPr>
                        <w:t xml:space="preserve">tant toute langue de bois.  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4071354</wp:posOffset>
            </wp:positionH>
            <wp:positionV relativeFrom="page">
              <wp:posOffset>7903672</wp:posOffset>
            </wp:positionV>
            <wp:extent cx="1333490" cy="381880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PCBleu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490" cy="3818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351749</wp:posOffset>
                </wp:positionH>
                <wp:positionV relativeFrom="page">
                  <wp:posOffset>7086600</wp:posOffset>
                </wp:positionV>
                <wp:extent cx="5062702" cy="485643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702" cy="48564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>Lors du tour commun, l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>un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>·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>e d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>entre vous lira un paragraphe, un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>·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 xml:space="preserve">e autre la traduction, et ainsi de suite pour tout le texte. </w:t>
                            </w:r>
                          </w:p>
                        </w:txbxContent>
                      </wps:txbx>
                      <wps:bodyPr wrap="square" lIns="50800" tIns="50800" rIns="50800" bIns="50800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7.7pt;margin-top:558.0pt;width:398.6pt;height:38.2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>Lors du tour commun, l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>’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>un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>·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>e d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>’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>entre vous lira un paragraphe, un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>·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 xml:space="preserve">e autre la traduction, et ainsi de suite pour tout le texte. 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351461</wp:posOffset>
            </wp:positionH>
            <wp:positionV relativeFrom="page">
              <wp:posOffset>7778709</wp:posOffset>
            </wp:positionV>
            <wp:extent cx="1153278" cy="504559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1200px-University_of_Liège_logo.svg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278" cy="5045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9071" w:h="13606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Helvetica Neue">
    <w:charset w:val="00"/>
    <w:family w:val="roman"/>
    <w:pitch w:val="default"/>
  </w:font>
  <w:font w:name="SteelfishRg-Ital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64" w:lineRule="auto"/>
      <w:ind w:left="0" w:right="0" w:firstLine="0"/>
      <w:jc w:val="lef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nl-NL"/>
    </w:rPr>
  </w:style>
  <w:style w:type="paragraph" w:styleId="Sous-section 2">
    <w:name w:val="Sous-section 2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 Narrow"/>
            <a:ea typeface="Arial Narrow"/>
            <a:cs typeface="Arial Narrow"/>
            <a:sym typeface="Arial Narrow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